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B43" w14:textId="77777777" w:rsidR="00476A9D" w:rsidRDefault="00476A9D" w:rsidP="00713350">
      <w:pPr>
        <w:widowControl w:val="0"/>
        <w:spacing w:after="0" w:line="240" w:lineRule="auto"/>
        <w:rPr>
          <w:rFonts w:ascii="Cambria" w:eastAsia="PMingLiU" w:hAnsi="Cambria" w:cs="Times New Roman"/>
          <w:b/>
          <w:color w:val="C00000"/>
          <w:sz w:val="32"/>
          <w:szCs w:val="24"/>
          <w:lang w:eastAsia="zh-TW"/>
          <w14:ligatures w14:val="none"/>
        </w:rPr>
      </w:pPr>
    </w:p>
    <w:p w14:paraId="7D002EC6" w14:textId="6A54EB65" w:rsidR="00713350" w:rsidRPr="00713350" w:rsidRDefault="00713350" w:rsidP="00713350">
      <w:pPr>
        <w:widowControl w:val="0"/>
        <w:spacing w:after="0" w:line="240" w:lineRule="auto"/>
        <w:rPr>
          <w:rFonts w:ascii="Cambria" w:eastAsia="PMingLiU" w:hAnsi="Cambria" w:cs="Times New Roman"/>
          <w:b/>
          <w:color w:val="C00000"/>
          <w:sz w:val="32"/>
          <w:szCs w:val="24"/>
          <w:lang w:eastAsia="zh-TW"/>
          <w14:ligatures w14:val="none"/>
        </w:rPr>
      </w:pPr>
      <w:r w:rsidRPr="00713350">
        <w:rPr>
          <w:rFonts w:ascii="Cambria" w:eastAsia="PMingLiU" w:hAnsi="Cambria" w:cs="Times New Roman"/>
          <w:b/>
          <w:color w:val="C00000"/>
          <w:sz w:val="32"/>
          <w:szCs w:val="24"/>
          <w:lang w:eastAsia="zh-TW"/>
          <w14:ligatures w14:val="none"/>
        </w:rPr>
        <w:t>MBA Blended Online (BOL) Program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6663"/>
      </w:tblGrid>
      <w:tr w:rsidR="00713350" w:rsidRPr="00713350" w14:paraId="72D402C4" w14:textId="77777777" w:rsidTr="00423570">
        <w:tc>
          <w:tcPr>
            <w:tcW w:w="1242" w:type="dxa"/>
            <w:vMerge w:val="restart"/>
            <w:shd w:val="clear" w:color="auto" w:fill="auto"/>
          </w:tcPr>
          <w:p w14:paraId="0B0F6F66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1701" w:type="dxa"/>
            <w:vMerge w:val="restart"/>
          </w:tcPr>
          <w:p w14:paraId="6A314D21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10</w:t>
            </w:r>
          </w:p>
          <w:p w14:paraId="0068EA39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53EE2A27" w14:textId="77777777" w:rsidR="00713350" w:rsidRPr="000B7F79" w:rsidRDefault="00713350" w:rsidP="00760E72">
            <w:pPr>
              <w:widowControl w:val="0"/>
              <w:tabs>
                <w:tab w:val="right" w:pos="6396"/>
                <w:tab w:val="right" w:pos="954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601 Organizational Theory &amp; Behavior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WEB</w:t>
            </w:r>
          </w:p>
        </w:tc>
      </w:tr>
      <w:tr w:rsidR="00713350" w:rsidRPr="00713350" w14:paraId="59139EFE" w14:textId="77777777" w:rsidTr="00423570">
        <w:tc>
          <w:tcPr>
            <w:tcW w:w="1242" w:type="dxa"/>
            <w:vMerge/>
            <w:shd w:val="clear" w:color="auto" w:fill="auto"/>
          </w:tcPr>
          <w:p w14:paraId="4A7B174F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F3A0026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07F78BD" w14:textId="029A2777" w:rsidR="00713350" w:rsidRPr="000B7F79" w:rsidRDefault="00713350" w:rsidP="00760E72">
            <w:pPr>
              <w:widowControl w:val="0"/>
              <w:tabs>
                <w:tab w:val="right" w:pos="6396"/>
                <w:tab w:val="right" w:pos="954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622 Marketing Management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>BOL</w:t>
            </w:r>
          </w:p>
          <w:p w14:paraId="1F249277" w14:textId="5293D43C" w:rsidR="00B921EF" w:rsidRPr="000B7F79" w:rsidRDefault="00B921EF" w:rsidP="00760E72">
            <w:pPr>
              <w:widowControl w:val="0"/>
              <w:tabs>
                <w:tab w:val="right" w:pos="6396"/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Tuesdays, 5:30 pm – 10:00 pm</w:t>
            </w:r>
          </w:p>
        </w:tc>
      </w:tr>
      <w:tr w:rsidR="00713350" w:rsidRPr="00713350" w14:paraId="217FDFFC" w14:textId="77777777" w:rsidTr="00423570">
        <w:tc>
          <w:tcPr>
            <w:tcW w:w="1242" w:type="dxa"/>
            <w:vMerge/>
            <w:shd w:val="clear" w:color="auto" w:fill="auto"/>
          </w:tcPr>
          <w:p w14:paraId="60C76637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E0E0E0"/>
          </w:tcPr>
          <w:p w14:paraId="5CA9340E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11</w:t>
            </w:r>
          </w:p>
        </w:tc>
        <w:tc>
          <w:tcPr>
            <w:tcW w:w="6663" w:type="dxa"/>
            <w:shd w:val="clear" w:color="auto" w:fill="E0E0E0"/>
          </w:tcPr>
          <w:p w14:paraId="623EE263" w14:textId="290D8334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624 Human Resource Management                                                        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WEB</w:t>
            </w:r>
          </w:p>
        </w:tc>
      </w:tr>
      <w:tr w:rsidR="00713350" w:rsidRPr="00713350" w14:paraId="671E6D05" w14:textId="77777777" w:rsidTr="00423570">
        <w:tc>
          <w:tcPr>
            <w:tcW w:w="1242" w:type="dxa"/>
            <w:vMerge/>
            <w:shd w:val="clear" w:color="auto" w:fill="auto"/>
          </w:tcPr>
          <w:p w14:paraId="41C08F3A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0E0E0"/>
          </w:tcPr>
          <w:p w14:paraId="13438541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E0E0E0"/>
          </w:tcPr>
          <w:p w14:paraId="0D564501" w14:textId="111643F1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>31 Operations Management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1528"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In-Person</w:t>
            </w:r>
          </w:p>
          <w:p w14:paraId="7E92F719" w14:textId="582E6E44" w:rsidR="00713350" w:rsidRPr="000B7F79" w:rsidRDefault="00B43C27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Thursdays</w:t>
            </w:r>
            <w:r w:rsidR="00713350"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5:30 pm – 10:00 pm </w:t>
            </w:r>
          </w:p>
        </w:tc>
      </w:tr>
      <w:tr w:rsidR="00713350" w:rsidRPr="00713350" w14:paraId="2C88F3DA" w14:textId="77777777" w:rsidTr="00423570">
        <w:tc>
          <w:tcPr>
            <w:tcW w:w="1242" w:type="dxa"/>
            <w:vMerge w:val="restart"/>
            <w:shd w:val="clear" w:color="auto" w:fill="auto"/>
          </w:tcPr>
          <w:p w14:paraId="15494B3C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Summer</w:t>
            </w: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  <w:p w14:paraId="37D7FE49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44306EA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01</w:t>
            </w:r>
          </w:p>
        </w:tc>
        <w:tc>
          <w:tcPr>
            <w:tcW w:w="6663" w:type="dxa"/>
          </w:tcPr>
          <w:p w14:paraId="7C7E82FB" w14:textId="65BD011B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500 Survey of Economics                                                                             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BOL</w:t>
            </w:r>
          </w:p>
          <w:p w14:paraId="5B8C32E2" w14:textId="3975728F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="00B43C27"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uesdays</w:t>
            </w: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5:30 pm – 10:00 pm</w:t>
            </w:r>
          </w:p>
        </w:tc>
      </w:tr>
      <w:tr w:rsidR="00713350" w:rsidRPr="00713350" w14:paraId="784893C1" w14:textId="77777777" w:rsidTr="00423570">
        <w:tc>
          <w:tcPr>
            <w:tcW w:w="1242" w:type="dxa"/>
            <w:vMerge/>
            <w:shd w:val="clear" w:color="auto" w:fill="auto"/>
          </w:tcPr>
          <w:p w14:paraId="1CFFAD51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A8BBF8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214917AA" w14:textId="2C4D4B48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501 Survey of Accounting Systems                                                        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 BOL</w:t>
            </w:r>
          </w:p>
          <w:p w14:paraId="0DC5CCA5" w14:textId="1C73CB40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Wednesdays, 5:30 pm – 10:00 pm</w:t>
            </w:r>
          </w:p>
        </w:tc>
      </w:tr>
      <w:tr w:rsidR="00713350" w:rsidRPr="00713350" w14:paraId="1647D228" w14:textId="77777777" w:rsidTr="00423570">
        <w:tc>
          <w:tcPr>
            <w:tcW w:w="1242" w:type="dxa"/>
            <w:vMerge/>
            <w:shd w:val="clear" w:color="auto" w:fill="auto"/>
          </w:tcPr>
          <w:p w14:paraId="13594DB3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40685CC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5CA70468" w14:textId="77777777" w:rsidR="00B43C27" w:rsidRPr="000B7F79" w:rsidRDefault="00B43C27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502 Survey of Finance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BOL</w:t>
            </w:r>
          </w:p>
          <w:p w14:paraId="006AA4FB" w14:textId="0E60EC8A" w:rsidR="00B43C27" w:rsidRPr="000B7F79" w:rsidRDefault="00B43C27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Thursdays, 5:30 pm – 10:00 pm</w:t>
            </w:r>
          </w:p>
        </w:tc>
      </w:tr>
      <w:tr w:rsidR="00713350" w:rsidRPr="00713350" w14:paraId="462915C0" w14:textId="77777777" w:rsidTr="00423570">
        <w:tc>
          <w:tcPr>
            <w:tcW w:w="1242" w:type="dxa"/>
            <w:vMerge/>
            <w:shd w:val="clear" w:color="auto" w:fill="auto"/>
          </w:tcPr>
          <w:p w14:paraId="5C55F902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93EBB12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02</w:t>
            </w:r>
          </w:p>
        </w:tc>
        <w:tc>
          <w:tcPr>
            <w:tcW w:w="6663" w:type="dxa"/>
          </w:tcPr>
          <w:p w14:paraId="10D28D13" w14:textId="5FFFA074" w:rsidR="00B43C27" w:rsidRPr="000B7F79" w:rsidRDefault="00B43C27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MBA503 Survey of Management and Marketing                                        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   BOL </w:t>
            </w:r>
          </w:p>
          <w:p w14:paraId="39AD3DD0" w14:textId="18EA4C4D" w:rsidR="00713350" w:rsidRPr="000B7F79" w:rsidRDefault="00B43C27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Tuesdays, 5:30 pm – 10:00 pm</w:t>
            </w:r>
          </w:p>
        </w:tc>
      </w:tr>
      <w:tr w:rsidR="00713350" w:rsidRPr="00713350" w14:paraId="35259224" w14:textId="77777777" w:rsidTr="00423570">
        <w:tc>
          <w:tcPr>
            <w:tcW w:w="1242" w:type="dxa"/>
            <w:vMerge/>
            <w:shd w:val="clear" w:color="auto" w:fill="auto"/>
          </w:tcPr>
          <w:p w14:paraId="313441A4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CC6F0B8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691B823" w14:textId="46CF6BE7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504 Quantitative Methods for Management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WEB</w:t>
            </w:r>
          </w:p>
          <w:p w14:paraId="1D49D964" w14:textId="41D72ACC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Arranged</w:t>
            </w:r>
          </w:p>
        </w:tc>
      </w:tr>
      <w:tr w:rsidR="00713350" w:rsidRPr="00713350" w14:paraId="76041EF3" w14:textId="77777777" w:rsidTr="00713350">
        <w:tc>
          <w:tcPr>
            <w:tcW w:w="1242" w:type="dxa"/>
            <w:vMerge w:val="restart"/>
            <w:shd w:val="clear" w:color="auto" w:fill="auto"/>
          </w:tcPr>
          <w:p w14:paraId="7D644D7C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Summer</w:t>
            </w: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  <w:p w14:paraId="0BFD8928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D9D9"/>
          </w:tcPr>
          <w:p w14:paraId="188387CB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07</w:t>
            </w:r>
          </w:p>
        </w:tc>
        <w:tc>
          <w:tcPr>
            <w:tcW w:w="6663" w:type="dxa"/>
            <w:shd w:val="clear" w:color="auto" w:fill="D9D9D9"/>
          </w:tcPr>
          <w:p w14:paraId="271E1676" w14:textId="35729ADE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665 Business Ethics &amp; Society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WEB</w:t>
            </w:r>
          </w:p>
          <w:p w14:paraId="08FD3C6F" w14:textId="1E5F1FEE" w:rsidR="00C35D49" w:rsidRPr="000B7F79" w:rsidRDefault="00C35D49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Arranged</w:t>
            </w:r>
          </w:p>
        </w:tc>
      </w:tr>
      <w:tr w:rsidR="00713350" w:rsidRPr="00713350" w14:paraId="6F29DD58" w14:textId="77777777" w:rsidTr="00713350">
        <w:tc>
          <w:tcPr>
            <w:tcW w:w="1242" w:type="dxa"/>
            <w:vMerge/>
            <w:shd w:val="clear" w:color="auto" w:fill="auto"/>
          </w:tcPr>
          <w:p w14:paraId="17244C10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6686B7FC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D9D9D9"/>
          </w:tcPr>
          <w:p w14:paraId="1857C8F3" w14:textId="1E6B5F60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670 Leadership and Change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BOL</w:t>
            </w:r>
          </w:p>
          <w:p w14:paraId="7F8D6A09" w14:textId="05586D22" w:rsidR="00713350" w:rsidRPr="000B7F79" w:rsidRDefault="00C35D49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Wednesdays</w:t>
            </w:r>
            <w:r w:rsidR="00713350"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5:30 pm – 10:00 pm</w:t>
            </w:r>
          </w:p>
        </w:tc>
      </w:tr>
      <w:tr w:rsidR="00713350" w:rsidRPr="00713350" w14:paraId="7ECFD8E2" w14:textId="77777777" w:rsidTr="00423570">
        <w:tc>
          <w:tcPr>
            <w:tcW w:w="1242" w:type="dxa"/>
            <w:vMerge w:val="restart"/>
            <w:shd w:val="clear" w:color="auto" w:fill="auto"/>
          </w:tcPr>
          <w:p w14:paraId="341D5F66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1701" w:type="dxa"/>
            <w:vMerge w:val="restart"/>
          </w:tcPr>
          <w:p w14:paraId="65E18B38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10</w:t>
            </w:r>
          </w:p>
        </w:tc>
        <w:tc>
          <w:tcPr>
            <w:tcW w:w="6663" w:type="dxa"/>
          </w:tcPr>
          <w:p w14:paraId="6C1F550C" w14:textId="1836B347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603 Accounting for Managerial Decision-Making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In-Person</w:t>
            </w:r>
          </w:p>
          <w:p w14:paraId="50699D99" w14:textId="7AC4D4A9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Tuesdays, 5:30 pm – 10:00 pm</w:t>
            </w:r>
          </w:p>
        </w:tc>
      </w:tr>
      <w:tr w:rsidR="00713350" w:rsidRPr="00713350" w14:paraId="039E6576" w14:textId="77777777" w:rsidTr="00423570">
        <w:tc>
          <w:tcPr>
            <w:tcW w:w="1242" w:type="dxa"/>
            <w:vMerge/>
            <w:shd w:val="clear" w:color="auto" w:fill="auto"/>
          </w:tcPr>
          <w:p w14:paraId="06C0624C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D87AB65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47B74E7C" w14:textId="77777777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605 Business Analytics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WEB</w:t>
            </w:r>
          </w:p>
          <w:p w14:paraId="78C6F47D" w14:textId="00B1537A" w:rsidR="00C35D49" w:rsidRPr="000B7F79" w:rsidRDefault="00C35D49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Arranged</w:t>
            </w:r>
          </w:p>
        </w:tc>
      </w:tr>
      <w:tr w:rsidR="00713350" w:rsidRPr="00713350" w14:paraId="74B0FF6C" w14:textId="77777777" w:rsidTr="00423570">
        <w:tc>
          <w:tcPr>
            <w:tcW w:w="1242" w:type="dxa"/>
            <w:vMerge/>
            <w:shd w:val="clear" w:color="auto" w:fill="auto"/>
          </w:tcPr>
          <w:p w14:paraId="6EA711B1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E0E0E0"/>
          </w:tcPr>
          <w:p w14:paraId="1A5EAB7D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11</w:t>
            </w:r>
          </w:p>
        </w:tc>
        <w:tc>
          <w:tcPr>
            <w:tcW w:w="6663" w:type="dxa"/>
            <w:shd w:val="clear" w:color="auto" w:fill="E0E0E0"/>
          </w:tcPr>
          <w:p w14:paraId="10EC18AB" w14:textId="058876A0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602 Financial Planning &amp; Control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In-Person</w:t>
            </w:r>
          </w:p>
          <w:p w14:paraId="4F8677DB" w14:textId="090E9EBB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Thursdays, 5:30 pm – 10:00 pm</w:t>
            </w:r>
          </w:p>
        </w:tc>
      </w:tr>
      <w:tr w:rsidR="00713350" w:rsidRPr="00713350" w14:paraId="43137430" w14:textId="77777777" w:rsidTr="00423570">
        <w:tc>
          <w:tcPr>
            <w:tcW w:w="1242" w:type="dxa"/>
            <w:vMerge/>
            <w:shd w:val="clear" w:color="auto" w:fill="auto"/>
          </w:tcPr>
          <w:p w14:paraId="4543BD88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0E0E0"/>
          </w:tcPr>
          <w:p w14:paraId="52CAE871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E0E0E0"/>
          </w:tcPr>
          <w:p w14:paraId="29FF8128" w14:textId="7E6A03B7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</w:t>
            </w:r>
            <w:r w:rsidR="00C35D49"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  <w:r w:rsidR="00B43C27" w:rsidRPr="000B7F79">
              <w:rPr>
                <w:rFonts w:ascii="Times New Roman" w:hAnsi="Times New Roman" w:cs="Times New Roman"/>
                <w:sz w:val="18"/>
                <w:szCs w:val="18"/>
              </w:rPr>
              <w:t>International Management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In-Person</w:t>
            </w:r>
          </w:p>
          <w:p w14:paraId="470C6F37" w14:textId="36BE99DE" w:rsidR="00713350" w:rsidRPr="000B7F79" w:rsidRDefault="00C35D49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Wednesdays</w:t>
            </w:r>
            <w:r w:rsidR="00713350"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5:30 pm – 10:00 pm</w:t>
            </w:r>
          </w:p>
        </w:tc>
      </w:tr>
      <w:tr w:rsidR="00713350" w:rsidRPr="00713350" w14:paraId="62F22B57" w14:textId="77777777" w:rsidTr="00423570">
        <w:tc>
          <w:tcPr>
            <w:tcW w:w="1242" w:type="dxa"/>
            <w:vMerge w:val="restart"/>
            <w:shd w:val="clear" w:color="auto" w:fill="auto"/>
          </w:tcPr>
          <w:p w14:paraId="5C5D1BCB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1701" w:type="dxa"/>
          </w:tcPr>
          <w:p w14:paraId="7B002A16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10</w:t>
            </w:r>
          </w:p>
        </w:tc>
        <w:tc>
          <w:tcPr>
            <w:tcW w:w="6663" w:type="dxa"/>
          </w:tcPr>
          <w:p w14:paraId="505B8B0C" w14:textId="0F853E3F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661 Commercial Law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ab/>
              <w:t>WEB</w:t>
            </w:r>
          </w:p>
        </w:tc>
      </w:tr>
      <w:tr w:rsidR="00713350" w:rsidRPr="00713350" w14:paraId="258BB171" w14:textId="77777777" w:rsidTr="00713350">
        <w:tc>
          <w:tcPr>
            <w:tcW w:w="1242" w:type="dxa"/>
            <w:vMerge/>
            <w:shd w:val="clear" w:color="auto" w:fill="auto"/>
          </w:tcPr>
          <w:p w14:paraId="7F759C97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</w:tcPr>
          <w:p w14:paraId="5E0553F3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11</w:t>
            </w:r>
            <w:r w:rsidRPr="000B7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6663" w:type="dxa"/>
            <w:shd w:val="clear" w:color="auto" w:fill="D9D9D9"/>
          </w:tcPr>
          <w:p w14:paraId="16D17B37" w14:textId="5123E512" w:rsidR="00476A9D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MBA 650 Strategy and Policy Analysis                                                               </w:t>
            </w:r>
            <w:r w:rsidR="00760E72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 xml:space="preserve">  BOL</w:t>
            </w:r>
          </w:p>
          <w:p w14:paraId="7C640E76" w14:textId="04EFE21D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="00C35D49"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uesdays</w:t>
            </w:r>
            <w:r w:rsidRPr="000B7F7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5:30 pm – 8:10 pm</w:t>
            </w:r>
          </w:p>
        </w:tc>
      </w:tr>
      <w:tr w:rsidR="00713350" w:rsidRPr="00713350" w14:paraId="19AA55EC" w14:textId="77777777" w:rsidTr="00713350">
        <w:tc>
          <w:tcPr>
            <w:tcW w:w="1242" w:type="dxa"/>
            <w:vMerge/>
            <w:shd w:val="clear" w:color="auto" w:fill="auto"/>
          </w:tcPr>
          <w:p w14:paraId="7B22F72A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D9D9"/>
          </w:tcPr>
          <w:p w14:paraId="07711287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Session 11</w:t>
            </w:r>
            <w:r w:rsidRPr="000B7F7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6663" w:type="dxa"/>
            <w:shd w:val="clear" w:color="auto" w:fill="D9D9D9"/>
          </w:tcPr>
          <w:p w14:paraId="17E079B8" w14:textId="05B1A905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elective</w:t>
            </w:r>
          </w:p>
        </w:tc>
      </w:tr>
      <w:tr w:rsidR="00713350" w:rsidRPr="00713350" w14:paraId="067762B7" w14:textId="77777777" w:rsidTr="00713350">
        <w:tc>
          <w:tcPr>
            <w:tcW w:w="1242" w:type="dxa"/>
            <w:vMerge/>
            <w:shd w:val="clear" w:color="auto" w:fill="auto"/>
          </w:tcPr>
          <w:p w14:paraId="36AEFC8D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721B8170" w14:textId="77777777" w:rsidR="00713350" w:rsidRPr="000B7F79" w:rsidRDefault="00713350" w:rsidP="00713350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shd w:val="clear" w:color="auto" w:fill="D9D9D9"/>
          </w:tcPr>
          <w:p w14:paraId="2441AC30" w14:textId="0BADC5CA" w:rsidR="00713350" w:rsidRPr="000B7F79" w:rsidRDefault="00713350" w:rsidP="00760E72">
            <w:pPr>
              <w:widowControl w:val="0"/>
              <w:tabs>
                <w:tab w:val="righ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B7F79">
              <w:rPr>
                <w:rFonts w:ascii="Times New Roman" w:hAnsi="Times New Roman" w:cs="Times New Roman"/>
                <w:sz w:val="18"/>
                <w:szCs w:val="18"/>
              </w:rPr>
              <w:t>MBA elective</w:t>
            </w:r>
          </w:p>
        </w:tc>
      </w:tr>
    </w:tbl>
    <w:p w14:paraId="62974812" w14:textId="60B4C948" w:rsidR="00713350" w:rsidRPr="000B7F79" w:rsidRDefault="00713350" w:rsidP="00713350">
      <w:pPr>
        <w:widowControl w:val="0"/>
        <w:spacing w:before="120" w:after="0" w:line="240" w:lineRule="auto"/>
        <w:rPr>
          <w:rFonts w:ascii="Cambria" w:eastAsia="PMingLiU" w:hAnsi="Cambria" w:cs="Times New Roman"/>
          <w:b/>
          <w:sz w:val="20"/>
          <w:szCs w:val="20"/>
          <w:u w:val="single"/>
          <w:lang w:eastAsia="zh-TW"/>
          <w14:ligatures w14:val="none"/>
        </w:rPr>
      </w:pPr>
      <w:bookmarkStart w:id="0" w:name="_Hlk158361627"/>
      <w:r w:rsidRPr="000B7F79">
        <w:rPr>
          <w:rFonts w:ascii="Cambria" w:eastAsia="PMingLiU" w:hAnsi="Cambria" w:cs="Times New Roman"/>
          <w:b/>
          <w:sz w:val="20"/>
          <w:szCs w:val="20"/>
          <w:u w:val="single"/>
          <w:lang w:eastAsia="zh-TW"/>
          <w14:ligatures w14:val="none"/>
        </w:rPr>
        <w:t>Notes:</w:t>
      </w:r>
    </w:p>
    <w:p w14:paraId="64069E5F" w14:textId="77777777" w:rsidR="00713350" w:rsidRPr="000B7F79" w:rsidRDefault="00713350" w:rsidP="00713350">
      <w:pPr>
        <w:widowControl w:val="0"/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Each Fall/Spring session has an 8-week duration: </w:t>
      </w:r>
    </w:p>
    <w:p w14:paraId="6CF6906E" w14:textId="77777777" w:rsidR="00713350" w:rsidRPr="000B7F79" w:rsidRDefault="00713350" w:rsidP="00713350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Fall Session 10 (August to October)</w:t>
      </w:r>
    </w:p>
    <w:p w14:paraId="4A0FB7B5" w14:textId="77777777" w:rsidR="00713350" w:rsidRPr="000B7F79" w:rsidRDefault="00713350" w:rsidP="00713350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Fall Session 11 (October to December)</w:t>
      </w:r>
    </w:p>
    <w:p w14:paraId="1F289071" w14:textId="4683F72B" w:rsidR="00713350" w:rsidRPr="000B7F79" w:rsidRDefault="00713350" w:rsidP="00476A9D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Spring Sesson10 (January to March)</w:t>
      </w:r>
      <w:bookmarkEnd w:id="0"/>
    </w:p>
    <w:p w14:paraId="52CF5732" w14:textId="1E0614B3" w:rsidR="00476A9D" w:rsidRPr="000B7F79" w:rsidRDefault="00476A9D" w:rsidP="00476A9D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Spring Session 11 (March to May)</w:t>
      </w:r>
    </w:p>
    <w:sectPr w:rsidR="00476A9D" w:rsidRPr="000B7F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0BEE" w14:textId="77777777" w:rsidR="00713350" w:rsidRDefault="00713350" w:rsidP="00713350">
      <w:pPr>
        <w:spacing w:after="0" w:line="240" w:lineRule="auto"/>
      </w:pPr>
      <w:r>
        <w:separator/>
      </w:r>
    </w:p>
  </w:endnote>
  <w:endnote w:type="continuationSeparator" w:id="0">
    <w:p w14:paraId="2D39227A" w14:textId="77777777" w:rsidR="00713350" w:rsidRDefault="00713350" w:rsidP="0071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5D6B" w14:textId="77777777" w:rsidR="00713350" w:rsidRDefault="00713350" w:rsidP="00713350">
      <w:pPr>
        <w:spacing w:after="0" w:line="240" w:lineRule="auto"/>
      </w:pPr>
      <w:r>
        <w:separator/>
      </w:r>
    </w:p>
  </w:footnote>
  <w:footnote w:type="continuationSeparator" w:id="0">
    <w:p w14:paraId="6932BF31" w14:textId="77777777" w:rsidR="00713350" w:rsidRDefault="00713350" w:rsidP="00713350">
      <w:pPr>
        <w:spacing w:after="0" w:line="240" w:lineRule="auto"/>
      </w:pPr>
      <w:r>
        <w:continuationSeparator/>
      </w:r>
    </w:p>
  </w:footnote>
  <w:footnote w:id="1">
    <w:p w14:paraId="1B7D6B08" w14:textId="77777777" w:rsidR="00713350" w:rsidRPr="000B7F79" w:rsidRDefault="00713350" w:rsidP="00713350">
      <w:pPr>
        <w:widowControl w:val="0"/>
        <w:spacing w:after="0" w:line="240" w:lineRule="auto"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vertAlign w:val="superscript"/>
          <w:lang w:eastAsia="zh-TW"/>
          <w14:ligatures w14:val="none"/>
        </w:rPr>
        <w:t>1</w:t>
      </w: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 Pre-requisite courses for non-Business undergraduate majors; two 6-week sessions</w:t>
      </w:r>
    </w:p>
    <w:p w14:paraId="357FD0C6" w14:textId="77777777" w:rsidR="00713350" w:rsidRPr="000B7F79" w:rsidRDefault="00713350" w:rsidP="00713350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Summer Session 01 (May to June)</w:t>
      </w:r>
    </w:p>
    <w:p w14:paraId="0378FE9F" w14:textId="70F4A425" w:rsidR="00713350" w:rsidRPr="000B7F79" w:rsidRDefault="00713350" w:rsidP="00713350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Summer Session 02 (J</w:t>
      </w:r>
      <w:r w:rsidR="00C35D49"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>uly</w:t>
      </w: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 to August) </w:t>
      </w:r>
    </w:p>
    <w:p w14:paraId="53CCC033" w14:textId="77777777" w:rsidR="00713350" w:rsidRPr="000B7F79" w:rsidRDefault="00713350" w:rsidP="00713350">
      <w:pPr>
        <w:widowControl w:val="0"/>
        <w:spacing w:after="0" w:line="240" w:lineRule="auto"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vertAlign w:val="superscript"/>
          <w:lang w:eastAsia="zh-TW"/>
          <w14:ligatures w14:val="none"/>
        </w:rPr>
        <w:t>2</w:t>
      </w: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 Elective courses available for those having a Business undergraduate major; one 8-week session.</w:t>
      </w:r>
    </w:p>
    <w:p w14:paraId="70F64555" w14:textId="77777777" w:rsidR="00713350" w:rsidRPr="000B7F79" w:rsidRDefault="00713350" w:rsidP="00713350">
      <w:pPr>
        <w:widowControl w:val="0"/>
        <w:spacing w:after="0" w:line="240" w:lineRule="auto"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vertAlign w:val="superscript"/>
          <w:lang w:eastAsia="zh-TW"/>
          <w14:ligatures w14:val="none"/>
        </w:rPr>
        <w:t>3</w:t>
      </w: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 16-week session.</w:t>
      </w:r>
    </w:p>
    <w:p w14:paraId="32CEC1CB" w14:textId="77777777" w:rsidR="00713350" w:rsidRPr="000B7F79" w:rsidRDefault="00713350" w:rsidP="00713350">
      <w:pPr>
        <w:widowControl w:val="0"/>
        <w:spacing w:after="0" w:line="240" w:lineRule="auto"/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</w:pPr>
      <w:r w:rsidRPr="000B7F79">
        <w:rPr>
          <w:rFonts w:ascii="Cambria" w:eastAsia="PMingLiU" w:hAnsi="Cambria" w:cs="Times New Roman"/>
          <w:sz w:val="20"/>
          <w:szCs w:val="20"/>
          <w:vertAlign w:val="superscript"/>
          <w:lang w:eastAsia="zh-TW"/>
          <w14:ligatures w14:val="none"/>
        </w:rPr>
        <w:t>4</w:t>
      </w:r>
      <w:r w:rsidRPr="000B7F79">
        <w:rPr>
          <w:rFonts w:ascii="Cambria" w:eastAsia="PMingLiU" w:hAnsi="Cambria" w:cs="Times New Roman"/>
          <w:sz w:val="20"/>
          <w:szCs w:val="20"/>
          <w:lang w:eastAsia="zh-TW"/>
          <w14:ligatures w14:val="none"/>
        </w:rPr>
        <w:t xml:space="preserve"> For non-Business undergraduate majors who completed the MBA 500-level courses in the summer.</w:t>
      </w:r>
    </w:p>
    <w:p w14:paraId="2D12BF94" w14:textId="77777777" w:rsidR="00713350" w:rsidRDefault="00713350" w:rsidP="00713350">
      <w:pPr>
        <w:rPr>
          <w:sz w:val="20"/>
        </w:rPr>
      </w:pPr>
    </w:p>
    <w:p w14:paraId="59FE603F" w14:textId="77777777" w:rsidR="00476A9D" w:rsidRPr="003D727B" w:rsidRDefault="00476A9D" w:rsidP="00713350">
      <w:pPr>
        <w:rPr>
          <w:sz w:val="20"/>
        </w:rPr>
      </w:pPr>
    </w:p>
  </w:footnote>
  <w:footnote w:id="2">
    <w:p w14:paraId="434C53FA" w14:textId="77777777" w:rsidR="00713350" w:rsidRDefault="00713350" w:rsidP="00713350"/>
  </w:footnote>
  <w:footnote w:id="3">
    <w:p w14:paraId="623E7509" w14:textId="77777777" w:rsidR="00713350" w:rsidRPr="00890558" w:rsidRDefault="00713350" w:rsidP="00713350">
      <w:pPr>
        <w:rPr>
          <w:sz w:val="20"/>
        </w:rPr>
      </w:pPr>
    </w:p>
  </w:footnote>
  <w:footnote w:id="4">
    <w:p w14:paraId="111CC499" w14:textId="77777777" w:rsidR="00713350" w:rsidRDefault="00713350" w:rsidP="0071335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50D7" w14:textId="6B68B088" w:rsidR="00713350" w:rsidRDefault="00713350">
    <w:pPr>
      <w:pStyle w:val="Header"/>
    </w:pPr>
    <w:r>
      <w:rPr>
        <w:noProof/>
      </w:rPr>
      <w:drawing>
        <wp:inline distT="0" distB="0" distL="0" distR="0" wp14:anchorId="009605CF" wp14:editId="3F02D9C2">
          <wp:extent cx="1767840" cy="433070"/>
          <wp:effectExtent l="0" t="0" r="3810" b="5080"/>
          <wp:docPr id="14515666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479D8"/>
    <w:multiLevelType w:val="hybridMultilevel"/>
    <w:tmpl w:val="86143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6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50"/>
    <w:rsid w:val="00052C41"/>
    <w:rsid w:val="000B7F79"/>
    <w:rsid w:val="002B444C"/>
    <w:rsid w:val="00372A7A"/>
    <w:rsid w:val="004111F8"/>
    <w:rsid w:val="00476A9D"/>
    <w:rsid w:val="00713350"/>
    <w:rsid w:val="00760E72"/>
    <w:rsid w:val="00A60B4B"/>
    <w:rsid w:val="00AC1528"/>
    <w:rsid w:val="00B43C27"/>
    <w:rsid w:val="00B921EF"/>
    <w:rsid w:val="00C05B11"/>
    <w:rsid w:val="00C35D49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00A47D"/>
  <w15:chartTrackingRefBased/>
  <w15:docId w15:val="{DF29BDB6-A76B-4D95-B900-639B98B1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350"/>
    <w:pPr>
      <w:spacing w:after="0" w:line="240" w:lineRule="auto"/>
    </w:pPr>
    <w:rPr>
      <w:rFonts w:eastAsia="PMingLiU"/>
      <w:sz w:val="24"/>
      <w:szCs w:val="24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13350"/>
    <w:pPr>
      <w:widowControl w:val="0"/>
      <w:spacing w:after="0" w:line="240" w:lineRule="auto"/>
    </w:pPr>
    <w:rPr>
      <w:rFonts w:eastAsia="PMingLiU"/>
      <w:sz w:val="20"/>
      <w:szCs w:val="20"/>
      <w:lang w:eastAsia="zh-TW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3350"/>
    <w:rPr>
      <w:rFonts w:eastAsia="PMingLiU"/>
      <w:sz w:val="20"/>
      <w:szCs w:val="20"/>
      <w:lang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50"/>
  </w:style>
  <w:style w:type="paragraph" w:styleId="Footer">
    <w:name w:val="footer"/>
    <w:basedOn w:val="Normal"/>
    <w:link w:val="FooterChar"/>
    <w:uiPriority w:val="99"/>
    <w:unhideWhenUsed/>
    <w:rsid w:val="0071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Alvord, Olivia</dc:creator>
  <cp:keywords/>
  <dc:description/>
  <cp:lastModifiedBy>Alvord, Olivia</cp:lastModifiedBy>
  <cp:revision>6</cp:revision>
  <cp:lastPrinted>2024-02-26T17:52:00Z</cp:lastPrinted>
  <dcterms:created xsi:type="dcterms:W3CDTF">2024-02-09T16:46:00Z</dcterms:created>
  <dcterms:modified xsi:type="dcterms:W3CDTF">2024-02-26T17:54:00Z</dcterms:modified>
</cp:coreProperties>
</file>